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仿宋" w:hAnsi="仿宋" w:eastAsia="仿宋"/>
        </w:rPr>
      </w:pPr>
      <w:r>
        <w:rPr>
          <w:rFonts w:hint="eastAsia" w:ascii="仿宋" w:hAnsi="仿宋" w:eastAsia="仿宋"/>
        </w:rPr>
        <w:t>山西大学中外文数据库单一来源采购项目（</w:t>
      </w:r>
      <w:bookmarkStart w:id="0" w:name="_GoBack"/>
      <w:r>
        <w:rPr>
          <w:rFonts w:ascii="微软雅黑" w:hAnsi="微软雅黑" w:eastAsia="微软雅黑" w:cs="微软雅黑"/>
          <w:i w:val="0"/>
          <w:iCs w:val="0"/>
          <w:caps w:val="0"/>
          <w:color w:val="000000"/>
          <w:spacing w:val="0"/>
          <w:sz w:val="27"/>
          <w:szCs w:val="27"/>
        </w:rPr>
        <w:t>SDDY-22040</w:t>
      </w:r>
      <w:r>
        <w:rPr>
          <w:rFonts w:hint="eastAsia" w:ascii="微软雅黑" w:hAnsi="微软雅黑" w:eastAsia="微软雅黑" w:cs="微软雅黑"/>
          <w:i w:val="0"/>
          <w:iCs w:val="0"/>
          <w:caps w:val="0"/>
          <w:color w:val="000000"/>
          <w:spacing w:val="0"/>
          <w:sz w:val="27"/>
          <w:szCs w:val="27"/>
          <w:lang w:val="en-US" w:eastAsia="zh-CN"/>
        </w:rPr>
        <w:t>4</w:t>
      </w:r>
      <w:bookmarkEnd w:id="0"/>
      <w:r>
        <w:rPr>
          <w:rFonts w:hint="eastAsia" w:ascii="仿宋" w:hAnsi="仿宋" w:eastAsia="仿宋"/>
        </w:rPr>
        <w:t>）</w:t>
      </w:r>
    </w:p>
    <w:p>
      <w:pPr>
        <w:pStyle w:val="5"/>
        <w:rPr>
          <w:rFonts w:ascii="仿宋" w:hAnsi="仿宋" w:eastAsia="仿宋"/>
        </w:rPr>
      </w:pPr>
      <w:r>
        <w:rPr>
          <w:rFonts w:hint="eastAsia" w:ascii="仿宋" w:hAnsi="仿宋" w:eastAsia="仿宋"/>
        </w:rPr>
        <w:t>单一来源征求意见公示</w:t>
      </w:r>
    </w:p>
    <w:p>
      <w:pPr>
        <w:pStyle w:val="5"/>
        <w:jc w:val="both"/>
        <w:rPr>
          <w:rFonts w:ascii="仿宋" w:hAnsi="仿宋" w:eastAsia="仿宋" w:cs="Times New Roman"/>
          <w:sz w:val="28"/>
          <w:szCs w:val="28"/>
        </w:rPr>
      </w:pPr>
      <w:r>
        <w:rPr>
          <w:rFonts w:hint="eastAsia" w:ascii="仿宋" w:hAnsi="仿宋" w:eastAsia="仿宋"/>
          <w:sz w:val="28"/>
          <w:szCs w:val="28"/>
        </w:rPr>
        <w:t>一、项目信息</w:t>
      </w:r>
    </w:p>
    <w:p>
      <w:pPr>
        <w:ind w:firstLine="560" w:firstLineChars="200"/>
        <w:rPr>
          <w:rFonts w:ascii="仿宋" w:hAnsi="仿宋" w:eastAsia="仿宋" w:cs="宋体"/>
          <w:sz w:val="28"/>
          <w:szCs w:val="28"/>
          <w:u w:val="single"/>
        </w:rPr>
      </w:pPr>
      <w:r>
        <w:rPr>
          <w:rFonts w:hint="eastAsia" w:ascii="仿宋" w:hAnsi="仿宋" w:eastAsia="仿宋" w:cs="宋体"/>
          <w:sz w:val="28"/>
          <w:szCs w:val="28"/>
        </w:rPr>
        <w:t>采购人：</w:t>
      </w:r>
      <w:r>
        <w:rPr>
          <w:rFonts w:hint="eastAsia" w:ascii="仿宋" w:hAnsi="仿宋" w:eastAsia="仿宋" w:cs="宋体"/>
          <w:sz w:val="28"/>
          <w:szCs w:val="28"/>
          <w:u w:val="single"/>
        </w:rPr>
        <w:t>山西大学</w:t>
      </w:r>
    </w:p>
    <w:p>
      <w:pPr>
        <w:ind w:firstLine="560" w:firstLineChars="200"/>
        <w:rPr>
          <w:rFonts w:ascii="仿宋" w:hAnsi="仿宋" w:eastAsia="仿宋" w:cs="宋体"/>
          <w:sz w:val="28"/>
          <w:szCs w:val="28"/>
          <w:u w:val="single"/>
        </w:rPr>
      </w:pPr>
      <w:r>
        <w:rPr>
          <w:rFonts w:hint="eastAsia" w:ascii="仿宋" w:hAnsi="仿宋" w:eastAsia="仿宋" w:cs="宋体"/>
          <w:sz w:val="28"/>
          <w:szCs w:val="28"/>
        </w:rPr>
        <w:t>项目名称：</w:t>
      </w:r>
      <w:r>
        <w:rPr>
          <w:rFonts w:hint="eastAsia" w:ascii="仿宋" w:hAnsi="仿宋" w:eastAsia="仿宋" w:cs="宋体"/>
          <w:sz w:val="28"/>
          <w:szCs w:val="28"/>
          <w:u w:val="single"/>
        </w:rPr>
        <w:t>山西大学中外文数据库单一来源采购项目（货物部分）</w:t>
      </w:r>
    </w:p>
    <w:p>
      <w:pPr>
        <w:spacing w:line="360" w:lineRule="auto"/>
        <w:ind w:firstLine="480"/>
        <w:jc w:val="left"/>
        <w:rPr>
          <w:rFonts w:ascii="仿宋" w:hAnsi="仿宋" w:eastAsia="仿宋"/>
          <w:sz w:val="28"/>
          <w:szCs w:val="28"/>
        </w:rPr>
      </w:pPr>
      <w:r>
        <w:rPr>
          <w:rFonts w:hint="eastAsia" w:ascii="仿宋" w:hAnsi="仿宋" w:eastAsia="仿宋" w:cs="宋体"/>
          <w:sz w:val="28"/>
          <w:szCs w:val="28"/>
        </w:rPr>
        <w:t>拟采购的货物或服务的说明：</w:t>
      </w:r>
      <w:r>
        <w:rPr>
          <w:rFonts w:hint="eastAsia" w:ascii="仿宋" w:hAnsi="仿宋" w:eastAsia="仿宋"/>
          <w:sz w:val="28"/>
          <w:szCs w:val="28"/>
        </w:rPr>
        <w:t>中外文数据库将为山西大学师生提供国内外相关领域最新的研究成果和学科发展动态，为提高学科核心竞争力，提供文献保障。</w:t>
      </w:r>
      <w:r>
        <w:rPr>
          <w:rFonts w:hint="eastAsia" w:ascii="仿宋" w:hAnsi="仿宋" w:eastAsia="仿宋" w:cs="宋体"/>
          <w:sz w:val="28"/>
          <w:szCs w:val="28"/>
        </w:rPr>
        <w:t>本项目拟采购中文数据库</w:t>
      </w:r>
      <w:r>
        <w:rPr>
          <w:rFonts w:ascii="仿宋" w:hAnsi="仿宋" w:eastAsia="仿宋" w:cs="宋体"/>
          <w:sz w:val="28"/>
          <w:szCs w:val="28"/>
        </w:rPr>
        <w:t>4</w:t>
      </w:r>
      <w:r>
        <w:rPr>
          <w:rFonts w:hint="eastAsia" w:ascii="仿宋" w:hAnsi="仿宋" w:eastAsia="仿宋" w:cs="宋体"/>
          <w:sz w:val="28"/>
          <w:szCs w:val="28"/>
        </w:rPr>
        <w:t>个，这些数据库使用方式为远程访问+镜像安装，</w:t>
      </w:r>
      <w:r>
        <w:rPr>
          <w:rFonts w:hint="eastAsia" w:ascii="仿宋" w:hAnsi="仿宋" w:eastAsia="仿宋"/>
          <w:sz w:val="28"/>
          <w:szCs w:val="28"/>
        </w:rPr>
        <w:t>即数据库商提供一年的远程服务，同时在山西大学安装镜像数据；一年合同期结束后，如果山西大学不再续订这些数据库，数据库的远程服务结束，安装在山西大学的镜像数据可以按照双方约定继续为学校师生提供已购买数据库年份的访问服务。数据库</w:t>
      </w:r>
      <w:r>
        <w:rPr>
          <w:rFonts w:hint="eastAsia" w:ascii="仿宋" w:hAnsi="仿宋" w:eastAsia="仿宋" w:cs="宋体"/>
          <w:sz w:val="28"/>
          <w:szCs w:val="28"/>
        </w:rPr>
        <w:t>更新速度有日更新和月更新等，山西大学从</w:t>
      </w:r>
      <w:r>
        <w:rPr>
          <w:rFonts w:ascii="仿宋" w:hAnsi="仿宋" w:eastAsia="仿宋" w:cs="宋体"/>
          <w:sz w:val="28"/>
          <w:szCs w:val="28"/>
        </w:rPr>
        <w:t>1999</w:t>
      </w:r>
      <w:r>
        <w:rPr>
          <w:rFonts w:hint="eastAsia" w:ascii="仿宋" w:hAnsi="仿宋" w:eastAsia="仿宋" w:cs="宋体"/>
          <w:sz w:val="28"/>
          <w:szCs w:val="28"/>
        </w:rPr>
        <w:t>年以来陆续订购这些数据库，本年度拟对这些数据库进行续订。</w:t>
      </w:r>
      <w:r>
        <w:rPr>
          <w:rFonts w:hint="eastAsia" w:ascii="仿宋" w:hAnsi="仿宋" w:eastAsia="仿宋"/>
          <w:sz w:val="28"/>
          <w:szCs w:val="28"/>
        </w:rPr>
        <w:t>拟采购的4个中文数据库分别为：</w:t>
      </w:r>
    </w:p>
    <w:p>
      <w:pPr>
        <w:spacing w:line="360" w:lineRule="auto"/>
        <w:ind w:firstLine="480"/>
        <w:jc w:val="left"/>
        <w:rPr>
          <w:rFonts w:ascii="仿宋" w:hAnsi="仿宋" w:eastAsia="仿宋" w:cs="宋体"/>
          <w:sz w:val="28"/>
          <w:szCs w:val="28"/>
        </w:rPr>
      </w:pPr>
      <w:r>
        <w:rPr>
          <w:rFonts w:hint="eastAsia" w:ascii="仿宋" w:hAnsi="仿宋" w:eastAsia="仿宋" w:cs="宋体"/>
          <w:sz w:val="28"/>
          <w:szCs w:val="28"/>
        </w:rPr>
        <w:t>包1：国研网（教育版）；</w:t>
      </w:r>
    </w:p>
    <w:p>
      <w:pPr>
        <w:spacing w:line="360" w:lineRule="auto"/>
        <w:ind w:firstLine="480"/>
        <w:jc w:val="left"/>
        <w:rPr>
          <w:rFonts w:ascii="仿宋" w:hAnsi="仿宋" w:eastAsia="仿宋" w:cs="宋体"/>
          <w:sz w:val="28"/>
          <w:szCs w:val="28"/>
        </w:rPr>
      </w:pPr>
      <w:r>
        <w:rPr>
          <w:rFonts w:hint="eastAsia" w:ascii="仿宋" w:hAnsi="仿宋" w:eastAsia="仿宋" w:cs="宋体"/>
          <w:sz w:val="28"/>
          <w:szCs w:val="28"/>
        </w:rPr>
        <w:t>包2：万方视频数据库；</w:t>
      </w:r>
    </w:p>
    <w:p>
      <w:pPr>
        <w:spacing w:line="360" w:lineRule="auto"/>
        <w:ind w:firstLine="480"/>
        <w:jc w:val="left"/>
        <w:rPr>
          <w:rFonts w:ascii="仿宋" w:hAnsi="仿宋" w:eastAsia="仿宋" w:cs="宋体"/>
          <w:sz w:val="28"/>
          <w:szCs w:val="28"/>
        </w:rPr>
      </w:pPr>
      <w:r>
        <w:rPr>
          <w:rFonts w:hint="eastAsia" w:ascii="仿宋" w:hAnsi="仿宋" w:eastAsia="仿宋" w:cs="宋体"/>
          <w:sz w:val="28"/>
          <w:szCs w:val="28"/>
        </w:rPr>
        <w:t>包</w:t>
      </w:r>
      <w:r>
        <w:rPr>
          <w:rFonts w:ascii="仿宋" w:hAnsi="仿宋" w:eastAsia="仿宋" w:cs="宋体"/>
          <w:sz w:val="28"/>
          <w:szCs w:val="28"/>
        </w:rPr>
        <w:t>3</w:t>
      </w:r>
      <w:r>
        <w:rPr>
          <w:rFonts w:hint="eastAsia" w:ascii="仿宋" w:hAnsi="仿宋" w:eastAsia="仿宋" w:cs="宋体"/>
          <w:sz w:val="28"/>
          <w:szCs w:val="28"/>
        </w:rPr>
        <w:t>：维普中文期刊服务平台；</w:t>
      </w:r>
    </w:p>
    <w:p>
      <w:pPr>
        <w:spacing w:line="360" w:lineRule="auto"/>
        <w:ind w:firstLine="480"/>
        <w:jc w:val="left"/>
        <w:rPr>
          <w:rFonts w:ascii="仿宋" w:hAnsi="仿宋" w:eastAsia="仿宋"/>
          <w:sz w:val="28"/>
          <w:szCs w:val="28"/>
        </w:rPr>
      </w:pPr>
      <w:r>
        <w:rPr>
          <w:rFonts w:hint="eastAsia" w:ascii="仿宋" w:hAnsi="仿宋" w:eastAsia="仿宋" w:cs="宋体"/>
          <w:sz w:val="28"/>
          <w:szCs w:val="28"/>
        </w:rPr>
        <w:t>包4：中国知网。</w:t>
      </w:r>
    </w:p>
    <w:p>
      <w:pPr>
        <w:ind w:firstLine="560" w:firstLineChars="200"/>
        <w:rPr>
          <w:rFonts w:ascii="仿宋" w:hAnsi="仿宋" w:eastAsia="仿宋" w:cs="宋体"/>
          <w:sz w:val="28"/>
          <w:szCs w:val="28"/>
        </w:rPr>
      </w:pPr>
      <w:r>
        <w:rPr>
          <w:rFonts w:hint="eastAsia" w:ascii="仿宋" w:hAnsi="仿宋" w:eastAsia="仿宋" w:cs="宋体"/>
          <w:sz w:val="28"/>
          <w:szCs w:val="28"/>
        </w:rPr>
        <w:t>拟采购的货物或服务的预算金额：</w:t>
      </w:r>
      <w:r>
        <w:rPr>
          <w:rFonts w:ascii="仿宋" w:hAnsi="仿宋" w:eastAsia="仿宋" w:cs="宋体"/>
          <w:sz w:val="28"/>
          <w:szCs w:val="28"/>
          <w:u w:val="single"/>
        </w:rPr>
        <w:t>679000</w:t>
      </w:r>
      <w:r>
        <w:rPr>
          <w:rFonts w:hint="eastAsia" w:ascii="仿宋" w:hAnsi="仿宋" w:eastAsia="仿宋" w:cs="宋体"/>
          <w:sz w:val="28"/>
          <w:szCs w:val="28"/>
        </w:rPr>
        <w:t>元。　</w:t>
      </w:r>
    </w:p>
    <w:p>
      <w:pPr>
        <w:ind w:firstLine="560" w:firstLineChars="200"/>
        <w:rPr>
          <w:rFonts w:ascii="仿宋" w:hAnsi="仿宋" w:eastAsia="仿宋" w:cs="宋体"/>
          <w:sz w:val="28"/>
          <w:szCs w:val="28"/>
        </w:rPr>
      </w:pPr>
      <w:r>
        <w:rPr>
          <w:rFonts w:hint="eastAsia" w:ascii="仿宋" w:hAnsi="仿宋" w:eastAsia="仿宋" w:cs="宋体"/>
          <w:sz w:val="28"/>
          <w:szCs w:val="28"/>
        </w:rPr>
        <w:t>采用单一来源采购方式的原因及说明：拟采购的数据库资源对学校师生在科学研究和教学中获取所需文献资源具有重要性和必要性，其涵盖的内容和涉及的范围具有不可替代性和唯一性。数据库提供商为该产品唯一生产厂商，拥有自主知识产权，为该公司独有，只能从唯一供应商处采购。综上所述，申请本项目以单一来源方式采购。</w:t>
      </w:r>
    </w:p>
    <w:p>
      <w:pPr>
        <w:rPr>
          <w:rFonts w:ascii="仿宋" w:hAnsi="仿宋" w:eastAsia="仿宋" w:cs="宋体"/>
          <w:b/>
          <w:bCs/>
          <w:sz w:val="28"/>
          <w:szCs w:val="28"/>
        </w:rPr>
      </w:pPr>
      <w:r>
        <w:rPr>
          <w:rFonts w:hint="eastAsia" w:ascii="仿宋" w:hAnsi="仿宋" w:eastAsia="仿宋" w:cs="宋体"/>
          <w:b/>
          <w:bCs/>
          <w:sz w:val="28"/>
          <w:szCs w:val="28"/>
        </w:rPr>
        <w:t>二、拟定供应商信息</w:t>
      </w:r>
    </w:p>
    <w:p>
      <w:pPr>
        <w:widowControl/>
        <w:spacing w:line="360" w:lineRule="auto"/>
        <w:ind w:right="105" w:rightChars="50"/>
        <w:jc w:val="left"/>
        <w:textAlignment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包1：</w:t>
      </w:r>
    </w:p>
    <w:p>
      <w:pPr>
        <w:spacing w:line="360" w:lineRule="auto"/>
        <w:jc w:val="left"/>
        <w:rPr>
          <w:rFonts w:ascii="仿宋" w:hAnsi="仿宋" w:eastAsia="仿宋" w:cs="宋体"/>
          <w:bCs/>
          <w:color w:val="000000"/>
          <w:kern w:val="0"/>
          <w:sz w:val="28"/>
          <w:szCs w:val="28"/>
          <w:lang w:bidi="ar"/>
        </w:rPr>
      </w:pPr>
      <w:r>
        <w:rPr>
          <w:rFonts w:hint="eastAsia" w:ascii="仿宋" w:hAnsi="仿宋" w:eastAsia="仿宋" w:cs="宋体"/>
          <w:bCs/>
          <w:color w:val="000000"/>
          <w:kern w:val="0"/>
          <w:sz w:val="28"/>
          <w:szCs w:val="28"/>
        </w:rPr>
        <w:t>名称：</w:t>
      </w:r>
      <w:r>
        <w:rPr>
          <w:rFonts w:hint="eastAsia" w:ascii="仿宋" w:hAnsi="仿宋" w:eastAsia="仿宋" w:cs="宋体"/>
          <w:sz w:val="28"/>
          <w:szCs w:val="28"/>
        </w:rPr>
        <w:t>北京国研网信息股份有限公司</w:t>
      </w:r>
    </w:p>
    <w:p>
      <w:pPr>
        <w:widowControl/>
        <w:spacing w:line="360" w:lineRule="auto"/>
        <w:ind w:right="105" w:rightChars="50"/>
        <w:jc w:val="left"/>
        <w:textAlignment w:val="center"/>
        <w:rPr>
          <w:rFonts w:ascii="仿宋" w:hAnsi="仿宋" w:eastAsia="仿宋" w:cs="宋体"/>
          <w:sz w:val="24"/>
          <w:szCs w:val="24"/>
        </w:rPr>
      </w:pPr>
      <w:r>
        <w:rPr>
          <w:rFonts w:hint="eastAsia" w:ascii="仿宋" w:hAnsi="仿宋" w:eastAsia="仿宋" w:cs="宋体"/>
          <w:bCs/>
          <w:color w:val="000000"/>
          <w:kern w:val="0"/>
          <w:sz w:val="28"/>
          <w:szCs w:val="28"/>
          <w:lang w:bidi="ar"/>
        </w:rPr>
        <w:t>地址：</w:t>
      </w:r>
      <w:r>
        <w:rPr>
          <w:rFonts w:ascii="仿宋" w:hAnsi="仿宋" w:eastAsia="仿宋" w:cs="宋体"/>
          <w:sz w:val="28"/>
          <w:szCs w:val="28"/>
        </w:rPr>
        <w:t>北京市东城区美术馆后街77文创园2号楼201、301</w:t>
      </w:r>
    </w:p>
    <w:p>
      <w:pPr>
        <w:widowControl/>
        <w:spacing w:line="360" w:lineRule="auto"/>
        <w:ind w:right="105" w:rightChars="50"/>
        <w:jc w:val="left"/>
        <w:textAlignment w:val="center"/>
        <w:rPr>
          <w:rFonts w:ascii="仿宋" w:hAnsi="仿宋" w:eastAsia="仿宋" w:cs="宋体"/>
          <w:bCs/>
          <w:color w:val="000000"/>
          <w:kern w:val="0"/>
          <w:sz w:val="28"/>
          <w:szCs w:val="28"/>
          <w:lang w:bidi="ar"/>
        </w:rPr>
      </w:pPr>
      <w:r>
        <w:rPr>
          <w:rFonts w:hint="eastAsia" w:ascii="仿宋" w:hAnsi="仿宋" w:eastAsia="仿宋" w:cs="宋体"/>
          <w:bCs/>
          <w:color w:val="000000"/>
          <w:kern w:val="0"/>
          <w:sz w:val="28"/>
          <w:szCs w:val="28"/>
          <w:lang w:bidi="ar"/>
        </w:rPr>
        <w:t>包2：</w:t>
      </w:r>
    </w:p>
    <w:p>
      <w:pPr>
        <w:spacing w:line="360" w:lineRule="auto"/>
        <w:jc w:val="left"/>
        <w:rPr>
          <w:rFonts w:ascii="仿宋" w:hAnsi="仿宋" w:eastAsia="仿宋" w:cs="宋体"/>
          <w:bCs/>
          <w:color w:val="000000"/>
          <w:kern w:val="0"/>
          <w:sz w:val="28"/>
          <w:szCs w:val="28"/>
          <w:lang w:bidi="ar"/>
        </w:rPr>
      </w:pPr>
      <w:r>
        <w:rPr>
          <w:rFonts w:hint="eastAsia" w:ascii="仿宋" w:hAnsi="仿宋" w:eastAsia="仿宋" w:cs="宋体"/>
          <w:bCs/>
          <w:color w:val="000000"/>
          <w:kern w:val="0"/>
          <w:sz w:val="28"/>
          <w:szCs w:val="28"/>
          <w:lang w:bidi="ar"/>
        </w:rPr>
        <w:t>名称：</w:t>
      </w:r>
      <w:r>
        <w:rPr>
          <w:rFonts w:hint="eastAsia" w:ascii="仿宋" w:hAnsi="仿宋" w:eastAsia="仿宋" w:cs="宋体"/>
          <w:sz w:val="28"/>
          <w:szCs w:val="28"/>
        </w:rPr>
        <w:t xml:space="preserve">北京万方数据股份有限公司 </w:t>
      </w:r>
    </w:p>
    <w:p>
      <w:pPr>
        <w:widowControl/>
        <w:spacing w:line="360" w:lineRule="auto"/>
        <w:ind w:right="105" w:rightChars="50"/>
        <w:jc w:val="left"/>
        <w:textAlignment w:val="center"/>
        <w:rPr>
          <w:rFonts w:ascii="仿宋" w:hAnsi="仿宋" w:eastAsia="仿宋" w:cs="宋体"/>
          <w:bCs/>
          <w:color w:val="000000"/>
          <w:kern w:val="0"/>
          <w:sz w:val="28"/>
          <w:szCs w:val="28"/>
          <w:lang w:bidi="ar"/>
        </w:rPr>
      </w:pPr>
      <w:r>
        <w:rPr>
          <w:rFonts w:hint="eastAsia" w:ascii="仿宋" w:hAnsi="仿宋" w:eastAsia="仿宋" w:cs="宋体"/>
          <w:bCs/>
          <w:color w:val="000000"/>
          <w:kern w:val="0"/>
          <w:sz w:val="28"/>
          <w:szCs w:val="28"/>
          <w:lang w:bidi="ar"/>
        </w:rPr>
        <w:t>地址：</w:t>
      </w:r>
      <w:r>
        <w:rPr>
          <w:rFonts w:hint="eastAsia" w:ascii="仿宋" w:hAnsi="仿宋" w:eastAsia="仿宋" w:cs="宋体"/>
          <w:sz w:val="28"/>
          <w:szCs w:val="28"/>
        </w:rPr>
        <w:t>北京市海淀区复兴路15号</w:t>
      </w:r>
    </w:p>
    <w:p>
      <w:pPr>
        <w:widowControl/>
        <w:spacing w:line="360" w:lineRule="auto"/>
        <w:ind w:right="105" w:rightChars="50"/>
        <w:jc w:val="left"/>
        <w:textAlignment w:val="center"/>
        <w:rPr>
          <w:rFonts w:ascii="仿宋" w:hAnsi="仿宋" w:eastAsia="仿宋" w:cs="宋体"/>
          <w:bCs/>
          <w:color w:val="000000"/>
          <w:kern w:val="0"/>
          <w:sz w:val="28"/>
          <w:szCs w:val="28"/>
          <w:lang w:bidi="ar"/>
        </w:rPr>
      </w:pPr>
      <w:r>
        <w:rPr>
          <w:rFonts w:hint="eastAsia" w:ascii="仿宋" w:hAnsi="仿宋" w:eastAsia="仿宋" w:cs="宋体"/>
          <w:bCs/>
          <w:color w:val="000000"/>
          <w:kern w:val="0"/>
          <w:sz w:val="28"/>
          <w:szCs w:val="28"/>
          <w:lang w:bidi="ar"/>
        </w:rPr>
        <w:t>包3：</w:t>
      </w:r>
    </w:p>
    <w:p>
      <w:pPr>
        <w:spacing w:line="360" w:lineRule="auto"/>
        <w:jc w:val="left"/>
        <w:rPr>
          <w:rFonts w:ascii="仿宋" w:hAnsi="仿宋" w:eastAsia="仿宋" w:cs="宋体"/>
          <w:sz w:val="28"/>
          <w:szCs w:val="28"/>
        </w:rPr>
      </w:pPr>
      <w:r>
        <w:rPr>
          <w:rFonts w:hint="eastAsia" w:ascii="仿宋" w:hAnsi="仿宋" w:eastAsia="仿宋" w:cs="宋体"/>
          <w:sz w:val="28"/>
          <w:szCs w:val="28"/>
        </w:rPr>
        <w:t>名称：重庆维普资讯有限公司</w:t>
      </w:r>
    </w:p>
    <w:p>
      <w:pPr>
        <w:widowControl/>
        <w:spacing w:line="360" w:lineRule="auto"/>
        <w:ind w:right="105" w:rightChars="50"/>
        <w:jc w:val="left"/>
        <w:textAlignment w:val="center"/>
        <w:rPr>
          <w:rFonts w:ascii="仿宋" w:hAnsi="仿宋" w:eastAsia="仿宋" w:cs="宋体"/>
          <w:sz w:val="28"/>
          <w:szCs w:val="28"/>
        </w:rPr>
      </w:pPr>
      <w:r>
        <w:rPr>
          <w:rFonts w:hint="eastAsia" w:ascii="仿宋" w:hAnsi="仿宋" w:eastAsia="仿宋" w:cs="宋体"/>
          <w:sz w:val="28"/>
          <w:szCs w:val="28"/>
        </w:rPr>
        <w:t>地址：重庆市北部新区洪湖西路18号附11号2-6</w:t>
      </w:r>
    </w:p>
    <w:p>
      <w:pPr>
        <w:spacing w:line="360" w:lineRule="auto"/>
        <w:jc w:val="left"/>
        <w:rPr>
          <w:rFonts w:ascii="仿宋" w:hAnsi="仿宋" w:eastAsia="仿宋" w:cs="宋体"/>
          <w:sz w:val="28"/>
          <w:szCs w:val="28"/>
        </w:rPr>
      </w:pPr>
      <w:r>
        <w:rPr>
          <w:rFonts w:hint="eastAsia" w:ascii="仿宋" w:hAnsi="仿宋" w:eastAsia="仿宋" w:cs="宋体"/>
          <w:sz w:val="28"/>
          <w:szCs w:val="28"/>
        </w:rPr>
        <w:t>包4：</w:t>
      </w:r>
    </w:p>
    <w:p>
      <w:pPr>
        <w:spacing w:line="360" w:lineRule="auto"/>
        <w:jc w:val="left"/>
        <w:rPr>
          <w:rFonts w:ascii="仿宋" w:hAnsi="仿宋" w:eastAsia="仿宋" w:cs="宋体"/>
          <w:bCs/>
          <w:color w:val="000000"/>
          <w:kern w:val="0"/>
          <w:sz w:val="28"/>
          <w:szCs w:val="28"/>
          <w:lang w:bidi="ar"/>
        </w:rPr>
      </w:pPr>
      <w:r>
        <w:rPr>
          <w:rFonts w:hint="eastAsia" w:ascii="仿宋" w:hAnsi="仿宋" w:eastAsia="仿宋" w:cs="宋体"/>
          <w:bCs/>
          <w:color w:val="000000"/>
          <w:kern w:val="0"/>
          <w:sz w:val="28"/>
          <w:szCs w:val="28"/>
          <w:lang w:bidi="ar"/>
        </w:rPr>
        <w:t>名称：</w:t>
      </w:r>
      <w:r>
        <w:rPr>
          <w:rFonts w:hint="eastAsia" w:ascii="仿宋" w:hAnsi="仿宋" w:eastAsia="仿宋" w:cs="宋体"/>
          <w:sz w:val="28"/>
          <w:szCs w:val="28"/>
        </w:rPr>
        <w:t>山西同方知网数字出版技术有限公司</w:t>
      </w:r>
    </w:p>
    <w:p>
      <w:pPr>
        <w:widowControl/>
        <w:spacing w:line="360" w:lineRule="auto"/>
        <w:ind w:right="105" w:rightChars="50"/>
        <w:jc w:val="left"/>
        <w:textAlignment w:val="center"/>
        <w:rPr>
          <w:rFonts w:ascii="仿宋" w:hAnsi="仿宋" w:eastAsia="仿宋" w:cs="宋体"/>
          <w:sz w:val="28"/>
          <w:szCs w:val="28"/>
        </w:rPr>
      </w:pPr>
      <w:r>
        <w:rPr>
          <w:rFonts w:hint="eastAsia" w:ascii="仿宋" w:hAnsi="仿宋" w:eastAsia="仿宋" w:cs="宋体"/>
          <w:bCs/>
          <w:color w:val="000000"/>
          <w:kern w:val="0"/>
          <w:sz w:val="28"/>
          <w:szCs w:val="28"/>
          <w:lang w:bidi="ar"/>
        </w:rPr>
        <w:t>地址：</w:t>
      </w:r>
      <w:r>
        <w:rPr>
          <w:rFonts w:hint="eastAsia" w:ascii="仿宋" w:hAnsi="仿宋" w:eastAsia="仿宋" w:cs="宋体"/>
          <w:sz w:val="28"/>
          <w:szCs w:val="28"/>
        </w:rPr>
        <w:t>山西省太原市小店区龙城大街58号</w:t>
      </w:r>
    </w:p>
    <w:p>
      <w:pPr>
        <w:rPr>
          <w:rFonts w:ascii="仿宋" w:hAnsi="仿宋" w:eastAsia="仿宋" w:cs="宋体"/>
          <w:b/>
          <w:bCs/>
          <w:sz w:val="28"/>
          <w:szCs w:val="28"/>
        </w:rPr>
      </w:pPr>
      <w:r>
        <w:rPr>
          <w:rFonts w:hint="eastAsia" w:ascii="仿宋" w:hAnsi="仿宋" w:eastAsia="仿宋" w:cs="宋体"/>
          <w:b/>
          <w:bCs/>
          <w:sz w:val="28"/>
          <w:szCs w:val="28"/>
        </w:rPr>
        <w:t>三、公示期限</w:t>
      </w:r>
    </w:p>
    <w:p>
      <w:pPr>
        <w:pStyle w:val="9"/>
        <w:ind w:left="-10" w:leftChars="-5" w:firstLine="560"/>
        <w:rPr>
          <w:rFonts w:ascii="仿宋" w:hAnsi="仿宋" w:eastAsia="仿宋" w:cs="宋体"/>
          <w:sz w:val="28"/>
          <w:szCs w:val="28"/>
        </w:rPr>
      </w:pPr>
      <w:r>
        <w:rPr>
          <w:rFonts w:hint="eastAsia" w:ascii="仿宋" w:hAnsi="仿宋" w:eastAsia="仿宋" w:cs="宋体"/>
          <w:iCs/>
          <w:sz w:val="28"/>
          <w:szCs w:val="28"/>
          <w:u w:val="single"/>
        </w:rPr>
        <w:t>自</w:t>
      </w:r>
      <w:r>
        <w:rPr>
          <w:rFonts w:hint="eastAsia" w:ascii="仿宋" w:hAnsi="仿宋" w:eastAsia="仿宋" w:cs="宋体"/>
          <w:sz w:val="28"/>
          <w:szCs w:val="28"/>
          <w:u w:val="single"/>
        </w:rPr>
        <w:t>公示之日起5个工作日。</w:t>
      </w:r>
    </w:p>
    <w:p>
      <w:pPr>
        <w:rPr>
          <w:rFonts w:ascii="仿宋" w:hAnsi="仿宋" w:eastAsia="仿宋" w:cs="宋体"/>
          <w:b/>
          <w:bCs/>
          <w:sz w:val="28"/>
          <w:szCs w:val="28"/>
        </w:rPr>
      </w:pPr>
      <w:r>
        <w:rPr>
          <w:rFonts w:hint="eastAsia" w:ascii="仿宋" w:hAnsi="仿宋" w:eastAsia="仿宋" w:cs="宋体"/>
          <w:b/>
          <w:bCs/>
          <w:sz w:val="28"/>
          <w:szCs w:val="28"/>
        </w:rPr>
        <w:t>四、其他补充事宜：</w:t>
      </w:r>
    </w:p>
    <w:p>
      <w:pPr>
        <w:rPr>
          <w:rFonts w:ascii="仿宋" w:hAnsi="仿宋" w:eastAsia="仿宋" w:cs="宋体"/>
          <w:b/>
          <w:bCs/>
          <w:sz w:val="28"/>
          <w:szCs w:val="28"/>
        </w:rPr>
      </w:pPr>
      <w:r>
        <w:rPr>
          <w:rFonts w:hint="eastAsia" w:ascii="仿宋" w:hAnsi="仿宋" w:eastAsia="仿宋" w:cs="宋体"/>
          <w:b/>
          <w:bCs/>
          <w:sz w:val="28"/>
          <w:szCs w:val="28"/>
        </w:rPr>
        <w:t>五、联系方式</w:t>
      </w:r>
    </w:p>
    <w:p>
      <w:pPr>
        <w:ind w:firstLine="565" w:firstLineChars="202"/>
        <w:rPr>
          <w:rFonts w:ascii="仿宋" w:hAnsi="仿宋" w:eastAsia="仿宋" w:cs="宋体"/>
          <w:sz w:val="28"/>
          <w:szCs w:val="28"/>
        </w:rPr>
      </w:pPr>
      <w:r>
        <w:rPr>
          <w:rFonts w:hint="eastAsia" w:ascii="仿宋" w:hAnsi="仿宋" w:eastAsia="仿宋" w:cs="宋体"/>
          <w:sz w:val="28"/>
          <w:szCs w:val="28"/>
        </w:rPr>
        <w:t>1.采购人</w:t>
      </w:r>
    </w:p>
    <w:p>
      <w:pPr>
        <w:ind w:firstLine="565" w:firstLineChars="202"/>
        <w:rPr>
          <w:rFonts w:ascii="仿宋" w:hAnsi="仿宋" w:eastAsia="仿宋" w:cs="宋体"/>
          <w:sz w:val="28"/>
          <w:szCs w:val="28"/>
          <w:u w:val="single"/>
        </w:rPr>
      </w:pPr>
      <w:r>
        <w:rPr>
          <w:rFonts w:hint="eastAsia" w:ascii="仿宋" w:hAnsi="仿宋" w:eastAsia="仿宋" w:cs="宋体"/>
          <w:sz w:val="28"/>
          <w:szCs w:val="28"/>
        </w:rPr>
        <w:t xml:space="preserve">联系人： </w:t>
      </w:r>
      <w:r>
        <w:rPr>
          <w:rFonts w:ascii="仿宋" w:hAnsi="仿宋" w:eastAsia="仿宋" w:cs="宋体"/>
          <w:sz w:val="28"/>
          <w:szCs w:val="28"/>
        </w:rPr>
        <w:t xml:space="preserve"> </w:t>
      </w:r>
      <w:r>
        <w:rPr>
          <w:rFonts w:hint="eastAsia" w:ascii="仿宋" w:hAnsi="仿宋" w:eastAsia="仿宋" w:cs="宋体"/>
          <w:sz w:val="28"/>
          <w:szCs w:val="28"/>
          <w:u w:val="single"/>
        </w:rPr>
        <w:t xml:space="preserve"> </w:t>
      </w:r>
      <w:r>
        <w:rPr>
          <w:rFonts w:ascii="仿宋" w:hAnsi="仿宋" w:eastAsia="仿宋" w:cs="宋体"/>
          <w:sz w:val="28"/>
          <w:szCs w:val="28"/>
          <w:u w:val="single"/>
        </w:rPr>
        <w:t xml:space="preserve">       </w:t>
      </w:r>
      <w:r>
        <w:rPr>
          <w:rFonts w:hint="eastAsia" w:ascii="仿宋" w:hAnsi="仿宋" w:eastAsia="仿宋" w:cs="宋体"/>
          <w:sz w:val="28"/>
          <w:szCs w:val="28"/>
          <w:u w:val="single"/>
        </w:rPr>
        <w:t xml:space="preserve">程斌 </w:t>
      </w:r>
      <w:r>
        <w:rPr>
          <w:rFonts w:ascii="仿宋" w:hAnsi="仿宋" w:eastAsia="仿宋" w:cs="宋体"/>
          <w:sz w:val="28"/>
          <w:szCs w:val="28"/>
          <w:u w:val="single"/>
        </w:rPr>
        <w:t xml:space="preserve">           </w:t>
      </w:r>
    </w:p>
    <w:p>
      <w:pPr>
        <w:ind w:firstLine="565" w:firstLineChars="202"/>
        <w:rPr>
          <w:rFonts w:ascii="仿宋" w:hAnsi="仿宋" w:eastAsia="仿宋" w:cs="宋体"/>
          <w:sz w:val="28"/>
          <w:szCs w:val="28"/>
        </w:rPr>
      </w:pPr>
      <w:r>
        <w:rPr>
          <w:rFonts w:hint="eastAsia" w:ascii="仿宋" w:hAnsi="仿宋" w:eastAsia="仿宋" w:cs="宋体"/>
          <w:sz w:val="28"/>
          <w:szCs w:val="28"/>
        </w:rPr>
        <w:t>联系地址：</w:t>
      </w:r>
      <w:r>
        <w:rPr>
          <w:rFonts w:hint="eastAsia" w:ascii="仿宋" w:hAnsi="仿宋" w:eastAsia="仿宋" w:cs="宋体"/>
          <w:sz w:val="28"/>
          <w:szCs w:val="28"/>
          <w:u w:val="single"/>
        </w:rPr>
        <w:t xml:space="preserve">山西省太原市坞城路92号 </w:t>
      </w:r>
    </w:p>
    <w:p>
      <w:pPr>
        <w:ind w:firstLine="565" w:firstLineChars="202"/>
        <w:rPr>
          <w:rFonts w:ascii="仿宋" w:hAnsi="仿宋" w:eastAsia="仿宋" w:cs="宋体"/>
          <w:sz w:val="28"/>
          <w:szCs w:val="28"/>
          <w:u w:val="single"/>
        </w:rPr>
      </w:pPr>
      <w:r>
        <w:rPr>
          <w:rFonts w:hint="eastAsia" w:ascii="仿宋" w:hAnsi="仿宋" w:eastAsia="仿宋" w:cs="宋体"/>
          <w:sz w:val="28"/>
          <w:szCs w:val="28"/>
        </w:rPr>
        <w:t>联系电话：</w:t>
      </w:r>
      <w:r>
        <w:rPr>
          <w:rFonts w:hint="eastAsia" w:ascii="仿宋" w:hAnsi="仿宋" w:eastAsia="仿宋" w:cs="宋体"/>
          <w:sz w:val="28"/>
          <w:szCs w:val="28"/>
          <w:u w:val="single"/>
        </w:rPr>
        <w:t xml:space="preserve"> </w:t>
      </w:r>
      <w:r>
        <w:rPr>
          <w:rFonts w:ascii="仿宋" w:hAnsi="仿宋" w:eastAsia="仿宋" w:cs="宋体"/>
          <w:sz w:val="28"/>
          <w:szCs w:val="28"/>
          <w:u w:val="single"/>
        </w:rPr>
        <w:t xml:space="preserve">   </w:t>
      </w:r>
      <w:r>
        <w:rPr>
          <w:rFonts w:hint="eastAsia" w:ascii="仿宋" w:hAnsi="仿宋" w:eastAsia="仿宋" w:cs="宋体"/>
          <w:sz w:val="28"/>
          <w:szCs w:val="28"/>
          <w:u w:val="single"/>
        </w:rPr>
        <w:t>0351-7011255</w:t>
      </w:r>
      <w:r>
        <w:rPr>
          <w:rFonts w:ascii="仿宋" w:hAnsi="仿宋" w:eastAsia="仿宋" w:cs="宋体"/>
          <w:sz w:val="28"/>
          <w:szCs w:val="28"/>
          <w:u w:val="single"/>
        </w:rPr>
        <w:t xml:space="preserve">        </w:t>
      </w:r>
    </w:p>
    <w:p>
      <w:pPr>
        <w:ind w:firstLine="565" w:firstLineChars="202"/>
        <w:rPr>
          <w:rFonts w:ascii="仿宋" w:hAnsi="仿宋" w:eastAsia="仿宋" w:cs="宋体"/>
          <w:sz w:val="28"/>
          <w:szCs w:val="28"/>
        </w:rPr>
      </w:pPr>
      <w:r>
        <w:rPr>
          <w:rFonts w:hint="eastAsia" w:ascii="仿宋" w:hAnsi="仿宋" w:eastAsia="仿宋" w:cs="宋体"/>
          <w:sz w:val="28"/>
          <w:szCs w:val="28"/>
        </w:rPr>
        <w:t>2.监督部门</w:t>
      </w:r>
    </w:p>
    <w:p>
      <w:pPr>
        <w:ind w:firstLine="565" w:firstLineChars="202"/>
        <w:rPr>
          <w:rFonts w:ascii="仿宋" w:hAnsi="仿宋" w:eastAsia="仿宋" w:cs="宋体"/>
          <w:sz w:val="28"/>
          <w:szCs w:val="28"/>
          <w:u w:val="single"/>
        </w:rPr>
      </w:pPr>
      <w:r>
        <w:rPr>
          <w:rFonts w:hint="eastAsia" w:ascii="仿宋" w:hAnsi="仿宋" w:eastAsia="仿宋" w:cs="宋体"/>
          <w:sz w:val="28"/>
          <w:szCs w:val="28"/>
        </w:rPr>
        <w:t>联 系 人：</w:t>
      </w:r>
      <w:r>
        <w:rPr>
          <w:rFonts w:hint="eastAsia" w:ascii="仿宋" w:hAnsi="仿宋" w:eastAsia="仿宋" w:cs="宋体"/>
          <w:sz w:val="28"/>
          <w:szCs w:val="28"/>
          <w:u w:val="single"/>
        </w:rPr>
        <w:t>山西省财政厅政府采购管理处</w:t>
      </w:r>
    </w:p>
    <w:p>
      <w:pPr>
        <w:ind w:firstLine="565" w:firstLineChars="202"/>
        <w:rPr>
          <w:rFonts w:ascii="仿宋" w:hAnsi="仿宋" w:eastAsia="仿宋" w:cs="宋体"/>
          <w:sz w:val="28"/>
          <w:szCs w:val="28"/>
          <w:u w:val="single"/>
        </w:rPr>
      </w:pPr>
      <w:r>
        <w:rPr>
          <w:rFonts w:hint="eastAsia" w:ascii="仿宋" w:hAnsi="仿宋" w:eastAsia="仿宋" w:cs="宋体"/>
          <w:sz w:val="28"/>
          <w:szCs w:val="28"/>
        </w:rPr>
        <w:t>联系地址：</w:t>
      </w:r>
      <w:r>
        <w:rPr>
          <w:rFonts w:hint="eastAsia" w:ascii="仿宋" w:hAnsi="仿宋" w:eastAsia="仿宋" w:cs="宋体"/>
          <w:sz w:val="28"/>
          <w:szCs w:val="28"/>
          <w:u w:val="single"/>
        </w:rPr>
        <w:t xml:space="preserve">太原市小店区学府街41号 </w:t>
      </w:r>
      <w:r>
        <w:rPr>
          <w:rFonts w:ascii="仿宋" w:hAnsi="仿宋" w:eastAsia="仿宋" w:cs="宋体"/>
          <w:sz w:val="28"/>
          <w:szCs w:val="28"/>
          <w:u w:val="single"/>
        </w:rPr>
        <w:t xml:space="preserve"> </w:t>
      </w:r>
    </w:p>
    <w:p>
      <w:pPr>
        <w:ind w:firstLine="565" w:firstLineChars="202"/>
        <w:rPr>
          <w:rFonts w:ascii="仿宋" w:hAnsi="仿宋" w:eastAsia="仿宋" w:cs="宋体"/>
          <w:sz w:val="28"/>
          <w:szCs w:val="28"/>
          <w:u w:val="single"/>
        </w:rPr>
      </w:pPr>
      <w:r>
        <w:rPr>
          <w:rFonts w:hint="eastAsia" w:ascii="仿宋" w:hAnsi="仿宋" w:eastAsia="仿宋" w:cs="宋体"/>
          <w:sz w:val="28"/>
          <w:szCs w:val="28"/>
        </w:rPr>
        <w:t>联系电话：</w:t>
      </w:r>
      <w:r>
        <w:rPr>
          <w:rFonts w:hint="eastAsia" w:ascii="仿宋" w:hAnsi="仿宋" w:eastAsia="仿宋" w:cs="宋体"/>
          <w:sz w:val="28"/>
          <w:szCs w:val="28"/>
          <w:u w:val="single"/>
        </w:rPr>
        <w:t xml:space="preserve"> </w:t>
      </w:r>
      <w:r>
        <w:rPr>
          <w:rFonts w:ascii="仿宋" w:hAnsi="仿宋" w:eastAsia="仿宋" w:cs="宋体"/>
          <w:sz w:val="28"/>
          <w:szCs w:val="28"/>
          <w:u w:val="single"/>
        </w:rPr>
        <w:t xml:space="preserve">   </w:t>
      </w:r>
      <w:r>
        <w:rPr>
          <w:rFonts w:hint="eastAsia" w:ascii="仿宋" w:hAnsi="仿宋" w:eastAsia="仿宋" w:cs="宋体"/>
          <w:sz w:val="28"/>
          <w:szCs w:val="28"/>
          <w:u w:val="single"/>
        </w:rPr>
        <w:t>0351-</w:t>
      </w:r>
      <w:r>
        <w:rPr>
          <w:rFonts w:ascii="仿宋" w:hAnsi="仿宋" w:eastAsia="仿宋" w:cs="宋体"/>
          <w:sz w:val="28"/>
          <w:szCs w:val="28"/>
          <w:u w:val="single"/>
        </w:rPr>
        <w:t xml:space="preserve">4123278         </w:t>
      </w:r>
    </w:p>
    <w:p>
      <w:pPr>
        <w:rPr>
          <w:rFonts w:ascii="仿宋" w:hAnsi="仿宋" w:eastAsia="仿宋" w:cs="宋体"/>
          <w:b/>
          <w:bCs/>
          <w:sz w:val="28"/>
          <w:szCs w:val="28"/>
        </w:rPr>
      </w:pPr>
      <w:r>
        <w:rPr>
          <w:rFonts w:hint="eastAsia" w:ascii="仿宋" w:hAnsi="仿宋" w:eastAsia="仿宋" w:cs="宋体"/>
          <w:b/>
          <w:bCs/>
          <w:sz w:val="28"/>
          <w:szCs w:val="28"/>
        </w:rPr>
        <w:t>六、附件</w:t>
      </w:r>
    </w:p>
    <w:p>
      <w:pPr>
        <w:ind w:firstLine="560" w:firstLineChars="200"/>
        <w:rPr>
          <w:rFonts w:ascii="仿宋" w:hAnsi="仿宋" w:eastAsia="仿宋" w:cs="宋体"/>
          <w:sz w:val="28"/>
          <w:szCs w:val="28"/>
        </w:rPr>
      </w:pPr>
      <w:r>
        <w:rPr>
          <w:rFonts w:hint="eastAsia" w:ascii="仿宋" w:hAnsi="仿宋" w:eastAsia="仿宋" w:cs="宋体"/>
          <w:sz w:val="28"/>
          <w:szCs w:val="28"/>
        </w:rPr>
        <w:t>1、专业人员论证意见</w:t>
      </w:r>
    </w:p>
    <w:p>
      <w:pPr>
        <w:rPr>
          <w:rFonts w:ascii="仿宋" w:hAnsi="仿宋" w:eastAsia="仿宋"/>
          <w:sz w:val="28"/>
          <w:szCs w:val="28"/>
        </w:rPr>
      </w:pPr>
      <w:r>
        <w:rPr>
          <w:rFonts w:ascii="仿宋" w:hAnsi="仿宋" w:eastAsia="仿宋"/>
          <w:sz w:val="28"/>
          <w:szCs w:val="28"/>
        </w:rPr>
        <w:t xml:space="preserve">    2</w:t>
      </w:r>
      <w:r>
        <w:rPr>
          <w:rFonts w:hint="eastAsia" w:ascii="仿宋" w:hAnsi="仿宋" w:eastAsia="仿宋"/>
          <w:sz w:val="28"/>
          <w:szCs w:val="28"/>
        </w:rPr>
        <w:t>、采购项目明细</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r>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5274310" cy="7236460"/>
            <wp:effectExtent l="0" t="0" r="2540"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4310" cy="7236460"/>
                    </a:xfrm>
                    <a:prstGeom prst="rect">
                      <a:avLst/>
                    </a:prstGeom>
                  </pic:spPr>
                </pic:pic>
              </a:graphicData>
            </a:graphic>
          </wp:anchor>
        </w:drawing>
      </w:r>
    </w:p>
    <w:p>
      <w:r>
        <w:br w:type="page"/>
      </w:r>
    </w:p>
    <w:p>
      <w:r>
        <w:drawing>
          <wp:inline distT="0" distB="0" distL="0" distR="0">
            <wp:extent cx="5274310" cy="735711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7357110"/>
                    </a:xfrm>
                    <a:prstGeom prst="rect">
                      <a:avLst/>
                    </a:prstGeom>
                  </pic:spPr>
                </pic:pic>
              </a:graphicData>
            </a:graphic>
          </wp:inline>
        </w:drawing>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drawing>
          <wp:inline distT="0" distB="0" distL="0" distR="0">
            <wp:extent cx="5274310" cy="7746365"/>
            <wp:effectExtent l="0" t="0" r="254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7746365"/>
                    </a:xfrm>
                    <a:prstGeom prst="rect">
                      <a:avLst/>
                    </a:prstGeom>
                  </pic:spPr>
                </pic:pic>
              </a:graphicData>
            </a:graphic>
          </wp:inline>
        </w:drawing>
      </w:r>
    </w:p>
    <w:p>
      <w:pPr>
        <w:rPr>
          <w:rFonts w:ascii="仿宋" w:hAnsi="仿宋" w:eastAsia="仿宋"/>
          <w:sz w:val="28"/>
          <w:szCs w:val="28"/>
        </w:rPr>
      </w:pPr>
    </w:p>
    <w:p>
      <w:pPr>
        <w:rPr>
          <w:rFonts w:hint="eastAsia" w:ascii="仿宋" w:hAnsi="仿宋" w:eastAsia="仿宋"/>
          <w:sz w:val="28"/>
          <w:szCs w:val="28"/>
        </w:rPr>
      </w:pPr>
    </w:p>
    <w:tbl>
      <w:tblPr>
        <w:tblStyle w:val="6"/>
        <w:tblW w:w="8789" w:type="dxa"/>
        <w:tblInd w:w="0" w:type="dxa"/>
        <w:tblLayout w:type="autofit"/>
        <w:tblCellMar>
          <w:top w:w="0" w:type="dxa"/>
          <w:left w:w="108" w:type="dxa"/>
          <w:bottom w:w="0" w:type="dxa"/>
          <w:right w:w="108" w:type="dxa"/>
        </w:tblCellMar>
      </w:tblPr>
      <w:tblGrid>
        <w:gridCol w:w="437"/>
        <w:gridCol w:w="1123"/>
        <w:gridCol w:w="437"/>
        <w:gridCol w:w="437"/>
        <w:gridCol w:w="936"/>
        <w:gridCol w:w="936"/>
        <w:gridCol w:w="3916"/>
        <w:gridCol w:w="567"/>
      </w:tblGrid>
      <w:tr>
        <w:tblPrEx>
          <w:tblCellMar>
            <w:top w:w="0" w:type="dxa"/>
            <w:left w:w="108" w:type="dxa"/>
            <w:bottom w:w="0" w:type="dxa"/>
            <w:right w:w="108" w:type="dxa"/>
          </w:tblCellMar>
        </w:tblPrEx>
        <w:trPr>
          <w:trHeight w:val="720" w:hRule="atLeast"/>
        </w:trPr>
        <w:tc>
          <w:tcPr>
            <w:tcW w:w="8789" w:type="dxa"/>
            <w:gridSpan w:val="8"/>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30"/>
                <w:szCs w:val="30"/>
              </w:rPr>
            </w:pPr>
            <w:r>
              <w:rPr>
                <w:rFonts w:hint="eastAsia" w:ascii="仿宋" w:hAnsi="仿宋" w:eastAsia="仿宋" w:cs="宋体"/>
                <w:b/>
                <w:color w:val="000000"/>
                <w:kern w:val="0"/>
                <w:sz w:val="30"/>
                <w:szCs w:val="30"/>
              </w:rPr>
              <w:t>山西大学中外文数据库单一来源采购项目（货物部分）明细</w:t>
            </w:r>
          </w:p>
        </w:tc>
      </w:tr>
      <w:tr>
        <w:tblPrEx>
          <w:tblCellMar>
            <w:top w:w="0" w:type="dxa"/>
            <w:left w:w="108" w:type="dxa"/>
            <w:bottom w:w="0" w:type="dxa"/>
            <w:right w:w="108" w:type="dxa"/>
          </w:tblCellMar>
        </w:tblPrEx>
        <w:trPr>
          <w:trHeight w:val="750" w:hRule="atLeast"/>
        </w:trPr>
        <w:tc>
          <w:tcPr>
            <w:tcW w:w="4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bCs/>
                <w:color w:val="000000"/>
                <w:kern w:val="0"/>
                <w:sz w:val="22"/>
              </w:rPr>
            </w:pPr>
            <w:r>
              <w:rPr>
                <w:rFonts w:hint="eastAsia" w:ascii="仿宋" w:hAnsi="仿宋" w:eastAsia="仿宋" w:cs="宋体"/>
                <w:b/>
                <w:bCs/>
                <w:color w:val="000000"/>
                <w:kern w:val="0"/>
                <w:sz w:val="22"/>
              </w:rPr>
              <w:t>序号</w:t>
            </w:r>
          </w:p>
        </w:tc>
        <w:tc>
          <w:tcPr>
            <w:tcW w:w="112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名称</w:t>
            </w:r>
          </w:p>
        </w:tc>
        <w:tc>
          <w:tcPr>
            <w:tcW w:w="437"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数量</w:t>
            </w:r>
          </w:p>
        </w:tc>
        <w:tc>
          <w:tcPr>
            <w:tcW w:w="437"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单位</w:t>
            </w:r>
          </w:p>
        </w:tc>
        <w:tc>
          <w:tcPr>
            <w:tcW w:w="93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预算单价（元）</w:t>
            </w:r>
          </w:p>
        </w:tc>
        <w:tc>
          <w:tcPr>
            <w:tcW w:w="93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预算总价（元）</w:t>
            </w:r>
          </w:p>
        </w:tc>
        <w:tc>
          <w:tcPr>
            <w:tcW w:w="391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规格型号及配置技术参数</w:t>
            </w:r>
          </w:p>
        </w:tc>
        <w:tc>
          <w:tcPr>
            <w:tcW w:w="567"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备注</w:t>
            </w:r>
          </w:p>
        </w:tc>
      </w:tr>
      <w:tr>
        <w:tblPrEx>
          <w:tblCellMar>
            <w:top w:w="0" w:type="dxa"/>
            <w:left w:w="108" w:type="dxa"/>
            <w:bottom w:w="0" w:type="dxa"/>
            <w:right w:w="108" w:type="dxa"/>
          </w:tblCellMar>
        </w:tblPrEx>
        <w:trPr>
          <w:trHeight w:val="3645"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1</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国研网（教育版）</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 xml:space="preserve">1 </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次/年</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 xml:space="preserve">124500 </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 xml:space="preserve">124500 </w:t>
            </w:r>
          </w:p>
        </w:tc>
        <w:tc>
          <w:tcPr>
            <w:tcW w:w="391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以国务院发展研究中心丰富的信息资源和强大的专家阵容为依托，与海内外众多著名的经济研究机构和经济资讯提供商紧密合作，以“专业性、权威性、前瞻性、指导性和包容性”为原则，全面汇集、整合国内外经济金融领域的经济信息和研究成果，为各级政府部门、研究机构和企业准确把握国内外宏观环境、经济金融运行特征、发展趋势及政策走向，从而进行管理决策、理论研究、微观操作提供有价值的参考。订购内容：国研网教育版和经济管理案例库。数据库更新频率：每日更新。使用方式：远程访问+镜像安装。</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288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2</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万方视频数据库</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 xml:space="preserve">1 </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次/年</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 xml:space="preserve">49500 </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 xml:space="preserve">49500 </w:t>
            </w:r>
          </w:p>
        </w:tc>
        <w:tc>
          <w:tcPr>
            <w:tcW w:w="391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万方视频是以科技、教育、文化为主要内容的学术视频知识服务系统，包含了高校课程、学术讲座、学术会议报告、考试辅导、就业指导、医学实践、管理讲座、科普视频等，是适合各层次人群观看的精品视频。所有节目100%签署版权，自主拍摄视频均取得国内外专家的个人授权。全库数量： 超过3万部，90万分钟以上。更新频率：月度更新。提供一年远程访问服务及当年数据的镜像更新服务。</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557"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3</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维普中文期刊服务平台</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 xml:space="preserve">1 </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次/年</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77000</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77000</w:t>
            </w:r>
          </w:p>
        </w:tc>
        <w:tc>
          <w:tcPr>
            <w:tcW w:w="391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文献总量：7600余万篇。独家收录4300余种。收录时间：1989年至今；学科范围：社会科学、经济管理、图书情报、教育科学、自然科学、医药卫生、农业科学、工程技术八大专辑，全学科覆盖。累计收录期刊15000余种，其中现刊9000余种。移动应用：提供适用于机构成员的移动应用APP，解决用户资源馆外访问和移动端应用体验问题。馆外授权访问：基于LBS、二维码技术和wifi定位技术，为用户手机APP授权，使得用户取得平台的馆外访问权限；同时支持APP取得的权限反向传递回指定PC设备，用户可在馆外继续使用PC设备访问平台。服务模式：远程包库+镜像安装。</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251"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4</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中国知网</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 xml:space="preserve">1 </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次/年</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 xml:space="preserve">428000 </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 xml:space="preserve">428000 </w:t>
            </w:r>
          </w:p>
        </w:tc>
        <w:tc>
          <w:tcPr>
            <w:tcW w:w="391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包括《中国学术期刊（网络版）》、《中国博士学位论文全文数据库》、《中国优秀硕士学位论文全文数据库》、《中国学术辑刊全文数据库》、《中国重要报纸全文数据库》、《中国重要会议论文全文数据库》、《国际会议论文全文数据库》。《中国学术期刊（网络版）》收录自然科学、工程技术、人文社科等领域学术期刊8400余种期刊，中文全文文献量约6088万篇；2024年计划出版期刊约6884种。《中国博士学位论文全文数据库》收录国内520多家博士培养单位约54.7万篇博士论文；《中国优秀硕士学位论文全文数据库》收录来自790多家硕士培养单位的优秀硕士学位论文约543.8万篇。《中国学术辑刊全文数据库》收录1100多种辑刊，文献量约35万篇，收录CSSCI辑刊168种。2024年计划出版辑刊约622种。《中国重要报纸全文数据库》收录国内500余种中央及地方重要报纸，文献量约1652.5万篇，网上每日更新，报纸网络出版平均滞后报纸印刷出版3天，其中当天更新当日出版报纸种类约300种。《中国重要会议论文全文数据库》收录国内外11609家会议主办单位产出的学术会议文献，累计出版中国会议文献约287万篇。《国际会议论文全文数据库》收录国内外重要会议主办单位产出的学术会议文献，多数为自然科学领域，累计出版国际会议文献97.4万篇。使用方式：远程访问+镜像安装。总库并发用户数不低于500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bl>
    <w:p>
      <w:pPr>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0ODgwN2Q4NjIwMjhjZWMxMmYzYjU3ZGMwNDA2ZjkifQ=="/>
  </w:docVars>
  <w:rsids>
    <w:rsidRoot w:val="007C31A7"/>
    <w:rsid w:val="00030447"/>
    <w:rsid w:val="000A7EC7"/>
    <w:rsid w:val="000C1BB6"/>
    <w:rsid w:val="000E77E0"/>
    <w:rsid w:val="00170A2C"/>
    <w:rsid w:val="001755C9"/>
    <w:rsid w:val="001E2FF9"/>
    <w:rsid w:val="0025127E"/>
    <w:rsid w:val="002575C4"/>
    <w:rsid w:val="002B0013"/>
    <w:rsid w:val="00350D07"/>
    <w:rsid w:val="004962D1"/>
    <w:rsid w:val="004B3950"/>
    <w:rsid w:val="004F6730"/>
    <w:rsid w:val="00741539"/>
    <w:rsid w:val="007C31A7"/>
    <w:rsid w:val="008033D3"/>
    <w:rsid w:val="009C2E72"/>
    <w:rsid w:val="00A01DF3"/>
    <w:rsid w:val="00A24A16"/>
    <w:rsid w:val="00B10A48"/>
    <w:rsid w:val="00BA750D"/>
    <w:rsid w:val="00BD2FC7"/>
    <w:rsid w:val="00BE6623"/>
    <w:rsid w:val="00BF7D4D"/>
    <w:rsid w:val="00D80D21"/>
    <w:rsid w:val="00D85D11"/>
    <w:rsid w:val="00F63DCE"/>
    <w:rsid w:val="01211334"/>
    <w:rsid w:val="012F73F7"/>
    <w:rsid w:val="01D863CF"/>
    <w:rsid w:val="03803BA8"/>
    <w:rsid w:val="074F4DA9"/>
    <w:rsid w:val="0D0F2988"/>
    <w:rsid w:val="0E942316"/>
    <w:rsid w:val="0F573BC1"/>
    <w:rsid w:val="11B3514D"/>
    <w:rsid w:val="14F00B05"/>
    <w:rsid w:val="15F14B74"/>
    <w:rsid w:val="18CA0757"/>
    <w:rsid w:val="1B1C56DA"/>
    <w:rsid w:val="1D614535"/>
    <w:rsid w:val="1E853E44"/>
    <w:rsid w:val="1F7F2AD1"/>
    <w:rsid w:val="20A57948"/>
    <w:rsid w:val="2489760E"/>
    <w:rsid w:val="28E362E4"/>
    <w:rsid w:val="2B607509"/>
    <w:rsid w:val="2CC945BC"/>
    <w:rsid w:val="2CD948B0"/>
    <w:rsid w:val="2CDC6CD5"/>
    <w:rsid w:val="2F5024C1"/>
    <w:rsid w:val="32A622DF"/>
    <w:rsid w:val="34E05F26"/>
    <w:rsid w:val="35A00B6E"/>
    <w:rsid w:val="35B0075F"/>
    <w:rsid w:val="361F270F"/>
    <w:rsid w:val="36481F31"/>
    <w:rsid w:val="388422F8"/>
    <w:rsid w:val="388430DC"/>
    <w:rsid w:val="399C5D5D"/>
    <w:rsid w:val="3A8A4E4F"/>
    <w:rsid w:val="3AAE0502"/>
    <w:rsid w:val="3B950762"/>
    <w:rsid w:val="45824D9C"/>
    <w:rsid w:val="46234FC6"/>
    <w:rsid w:val="49D50C44"/>
    <w:rsid w:val="4A0016A9"/>
    <w:rsid w:val="4B0459D6"/>
    <w:rsid w:val="4C1201E5"/>
    <w:rsid w:val="4E025942"/>
    <w:rsid w:val="4F691CD8"/>
    <w:rsid w:val="51547454"/>
    <w:rsid w:val="565078D8"/>
    <w:rsid w:val="57A52043"/>
    <w:rsid w:val="5C5A0E6A"/>
    <w:rsid w:val="5D653E69"/>
    <w:rsid w:val="68A801DF"/>
    <w:rsid w:val="6A7B16B0"/>
    <w:rsid w:val="6B302C20"/>
    <w:rsid w:val="6F9809EA"/>
    <w:rsid w:val="6FBE1790"/>
    <w:rsid w:val="714C59D2"/>
    <w:rsid w:val="772A7BF6"/>
    <w:rsid w:val="77C21BEA"/>
    <w:rsid w:val="78747B53"/>
    <w:rsid w:val="78BE01AD"/>
    <w:rsid w:val="78F04E98"/>
    <w:rsid w:val="7B0C119C"/>
    <w:rsid w:val="7CBA15FF"/>
    <w:rsid w:val="7CBD13C3"/>
    <w:rsid w:val="7F6A66DB"/>
    <w:rsid w:val="7FA84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0"/>
    <w:pPr>
      <w:spacing w:before="240" w:after="60"/>
      <w:jc w:val="center"/>
      <w:outlineLvl w:val="0"/>
    </w:pPr>
    <w:rPr>
      <w:rFonts w:asciiTheme="majorHAnsi" w:hAnsiTheme="majorHAnsi" w:eastAsiaTheme="majorEastAsia" w:cstheme="majorBidi"/>
      <w:b/>
      <w:bCs/>
      <w:sz w:val="32"/>
      <w:szCs w:val="32"/>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autoRedefine/>
    <w:qFormat/>
    <w:uiPriority w:val="34"/>
    <w:pPr>
      <w:ind w:firstLine="420" w:firstLineChars="200"/>
    </w:pPr>
  </w:style>
  <w:style w:type="character" w:customStyle="1" w:styleId="10">
    <w:name w:val="页眉 字符"/>
    <w:basedOn w:val="8"/>
    <w:link w:val="4"/>
    <w:uiPriority w:val="0"/>
    <w:rPr>
      <w:kern w:val="2"/>
      <w:sz w:val="18"/>
      <w:szCs w:val="18"/>
    </w:rPr>
  </w:style>
  <w:style w:type="character" w:customStyle="1" w:styleId="11">
    <w:name w:val="页脚 字符"/>
    <w:basedOn w:val="8"/>
    <w:link w:val="3"/>
    <w:uiPriority w:val="0"/>
    <w:rPr>
      <w:kern w:val="2"/>
      <w:sz w:val="18"/>
      <w:szCs w:val="18"/>
    </w:rPr>
  </w:style>
  <w:style w:type="character" w:customStyle="1" w:styleId="12">
    <w:name w:val="标题 字符"/>
    <w:basedOn w:val="8"/>
    <w:link w:val="5"/>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374</Words>
  <Characters>2134</Characters>
  <Lines>17</Lines>
  <Paragraphs>5</Paragraphs>
  <TotalTime>120</TotalTime>
  <ScaleCrop>false</ScaleCrop>
  <LinksUpToDate>false</LinksUpToDate>
  <CharactersWithSpaces>2503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2024-04-07T01:02:00Z</dcterms:created>
  <dc:creator>Administrator</dc:creator>
  <cp:lastModifiedBy>相遇相知</cp:lastModifiedBy>
  <dcterms:modified xsi:type="dcterms:W3CDTF">2024-04-16T08:49:42Z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B183E816313C46A780FF2607E13A7462</vt:lpwstr>
  </property>
</Properties>
</file>